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457"/>
        <w:gridCol w:w="1306"/>
        <w:gridCol w:w="2746"/>
        <w:gridCol w:w="697"/>
        <w:gridCol w:w="219"/>
        <w:gridCol w:w="939"/>
        <w:gridCol w:w="1258"/>
        <w:gridCol w:w="29"/>
        <w:gridCol w:w="29"/>
        <w:gridCol w:w="881"/>
        <w:gridCol w:w="1074"/>
        <w:gridCol w:w="27"/>
        <w:gridCol w:w="12"/>
      </w:tblGrid>
      <w:tr w:rsidR="005953CA" w:rsidRPr="000D5DB0" w14:paraId="65786F3F" w14:textId="77777777" w:rsidTr="007546A5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4E34F3" w:rsidRPr="00CD6563" w:rsidRDefault="004E34F3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30D01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4E34F3" w:rsidRPr="00CD6563" w:rsidRDefault="004E34F3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4E34F3" w:rsidRPr="00CD6563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4E34F3" w:rsidRPr="000C0DF1" w:rsidRDefault="004E34F3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D6942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4E34F3" w:rsidRPr="00CD6563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4E34F3" w:rsidRPr="000C0DF1" w:rsidRDefault="004E34F3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EB9DE9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850A41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CD656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193B57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C32C93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9E41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70553337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5F5C8A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CD656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14:paraId="51E2ED12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9AACE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78125C92" w:rsidR="005953CA" w:rsidRPr="00CD6563" w:rsidRDefault="00744FE2" w:rsidP="000D71B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 </w:t>
            </w:r>
            <w:r w:rsidR="000D71B4" w:rsidRPr="00193B57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0D71B4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52992F33" w14:textId="77777777" w:rsidTr="007546A5">
        <w:trPr>
          <w:gridAfter w:val="1"/>
          <w:wAfter w:w="12" w:type="dxa"/>
          <w:trHeight w:val="456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ADB5B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704C49E5" w:rsidR="005953CA" w:rsidRPr="00CD6563" w:rsidRDefault="001F2A18" w:rsidP="00C74FD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</w:t>
            </w:r>
            <w:r w:rsidR="00062F87">
              <w:rPr>
                <w:rFonts w:asciiTheme="majorBidi" w:hAnsiTheme="majorBidi" w:cs="B Nazanin" w:hint="cs"/>
                <w:b/>
                <w:bCs/>
                <w:rtl/>
              </w:rPr>
              <w:t>ر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آموزی در عرصه 2</w:t>
            </w:r>
          </w:p>
        </w:tc>
      </w:tr>
      <w:tr w:rsidR="005953CA" w:rsidRPr="000D5DB0" w14:paraId="0894456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B48AB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34123F1B" w:rsidR="005953CA" w:rsidRPr="00CD6563" w:rsidRDefault="005953CA" w:rsidP="00866ED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866ED7" w:rsidRPr="00193B57">
              <w:rPr>
                <w:rFonts w:ascii="110_Besmellah_3(MRT)" w:eastAsia="Yu Gothic UI Light" w:hAnsi="110_Besmellah_3(MRT)" w:cs="Sakkal Maya Pro" w:hint="cs"/>
                <w:b/>
                <w:bCs/>
                <w:sz w:val="44"/>
                <w:szCs w:val="44"/>
              </w:rPr>
              <w:sym w:font="Webdings" w:char="F061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049E4E5C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37A064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31283921" w:rsidR="005953CA" w:rsidRPr="00CD6563" w:rsidRDefault="004E2A1B" w:rsidP="00323F3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323F32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  <w:r w:rsidR="00C74FD5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     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66ED7">
              <w:rPr>
                <w:rFonts w:asciiTheme="majorBidi" w:hAnsiTheme="majorBidi" w:cs="B Nazanin" w:hint="cs"/>
                <w:b/>
                <w:bCs/>
                <w:rtl/>
              </w:rPr>
              <w:t xml:space="preserve">153 ساعت </w:t>
            </w:r>
          </w:p>
        </w:tc>
      </w:tr>
      <w:tr w:rsidR="005953CA" w:rsidRPr="000D5DB0" w14:paraId="26A39C89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30CCA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197818E4" w:rsidR="005953CA" w:rsidRPr="00475A5D" w:rsidRDefault="001F2A18" w:rsidP="00104F8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31703464</w:t>
            </w:r>
          </w:p>
        </w:tc>
      </w:tr>
      <w:tr w:rsidR="005953CA" w:rsidRPr="000D5DB0" w14:paraId="529C6AB3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DB90943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789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3175DB07" w:rsidR="005953CA" w:rsidRPr="00CD6563" w:rsidRDefault="00866ED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در عرصه 1</w:t>
            </w:r>
          </w:p>
        </w:tc>
      </w:tr>
      <w:tr w:rsidR="005953CA" w:rsidRPr="000D5DB0" w14:paraId="3ACF5FBF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5B633F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A1F0917" w:rsidR="005953CA" w:rsidRPr="00CD6563" w:rsidRDefault="0005024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5024E">
              <w:rPr>
                <w:rFonts w:asciiTheme="majorBidi" w:hAnsiTheme="majorBidi" w:cs="B Nazanin"/>
                <w:b/>
                <w:bCs/>
                <w:rtl/>
              </w:rPr>
              <w:t>مر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05024E">
              <w:rPr>
                <w:rFonts w:asciiTheme="majorBidi" w:hAnsiTheme="majorBidi" w:cs="B Nazanin"/>
                <w:b/>
                <w:bCs/>
                <w:rtl/>
              </w:rPr>
              <w:t xml:space="preserve"> مخلص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</w:p>
        </w:tc>
      </w:tr>
      <w:tr w:rsidR="005953CA" w:rsidRPr="000D5DB0" w14:paraId="757E262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8E3B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CD656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D5DB0" w14:paraId="3307782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8B066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05024E" w:rsidRPr="000D5DB0" w14:paraId="4133A461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99C14B" w14:textId="77777777" w:rsidR="0005024E" w:rsidRPr="00CD6563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633828B5" w:rsidR="0005024E" w:rsidRPr="00CD6563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05024E" w:rsidRPr="000D5DB0" w14:paraId="48EB03FC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5360071" w14:textId="77777777" w:rsidR="0005024E" w:rsidRPr="00CD6563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2179F9A0" w:rsidR="0005024E" w:rsidRPr="00CD6563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tr w:rsidR="005953CA" w:rsidRPr="000D5DB0" w14:paraId="62975E1A" w14:textId="77777777" w:rsidTr="007546A5">
        <w:trPr>
          <w:gridAfter w:val="1"/>
          <w:wAfter w:w="12" w:type="dxa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04B83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7899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CD656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D5DB0" w14:paraId="2C57855D" w14:textId="77777777" w:rsidTr="007546A5">
        <w:trPr>
          <w:gridAfter w:val="1"/>
          <w:wAfter w:w="12" w:type="dxa"/>
          <w:trHeight w:val="768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401F3D2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7899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16BB6FA" w14:textId="0969A616" w:rsidR="005953CA" w:rsidRPr="00912C0A" w:rsidRDefault="00866ED7" w:rsidP="00912C0A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کسب مهارت مقدماتی برای ارزیابی، تشخیص و درمان اختلالات گفتار، زبان، ارتباط و بلع</w:t>
            </w:r>
          </w:p>
        </w:tc>
      </w:tr>
      <w:tr w:rsidR="005953CA" w:rsidRPr="000D5DB0" w14:paraId="0EA83BE5" w14:textId="77777777" w:rsidTr="007546A5">
        <w:trPr>
          <w:gridAfter w:val="1"/>
          <w:wAfter w:w="12" w:type="dxa"/>
          <w:trHeight w:val="832"/>
        </w:trPr>
        <w:tc>
          <w:tcPr>
            <w:tcW w:w="25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4A413E2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7899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54FC48A" w14:textId="77777777" w:rsidR="00451DF4" w:rsidRDefault="00866ED7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مشارکت در طراحی برنامه درمانی و انتخاب لوازم ارزیابی، کمک آموزشی و وسایل معاینه</w:t>
            </w:r>
          </w:p>
          <w:p w14:paraId="76B04F44" w14:textId="77777777" w:rsidR="00866ED7" w:rsidRDefault="00866ED7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توانمندیهای لازم برای ارزیابی، تشخیص و درمان حداقل دو</w:t>
            </w:r>
            <w:r w:rsidR="001B5D3B">
              <w:rPr>
                <w:rFonts w:asciiTheme="majorBidi" w:hAnsiTheme="majorBidi" w:cs="B Nazanin" w:hint="cs"/>
                <w:rtl/>
              </w:rPr>
              <w:t xml:space="preserve"> اختلال از اختلالات صدای گفتاری، اختلالات روانی گفتاری، اختلالات گفتارو زبان در کودکان مبتلا به آسیب دیدگی شنوایی، اختلال تغذیه و بلع در نوزادان و کودکان به شکل تعامل فرد به فرد و در تامس مستقیم با مراجعان</w:t>
            </w:r>
          </w:p>
          <w:p w14:paraId="7CF2EE2D" w14:textId="1B89C599" w:rsidR="001B5D3B" w:rsidRPr="00912C0A" w:rsidRDefault="001B5D3B" w:rsidP="00866ED7">
            <w:pPr>
              <w:pStyle w:val="ListParagraph"/>
              <w:numPr>
                <w:ilvl w:val="0"/>
                <w:numId w:val="38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رعایت اصول اخلاق حرفه ای</w:t>
            </w:r>
          </w:p>
        </w:tc>
      </w:tr>
      <w:tr w:rsidR="00756871" w:rsidRPr="000D5DB0" w14:paraId="38489BBE" w14:textId="77777777" w:rsidTr="007546A5">
        <w:trPr>
          <w:gridAfter w:val="1"/>
          <w:wAfter w:w="12" w:type="dxa"/>
          <w:trHeight w:val="570"/>
        </w:trPr>
        <w:tc>
          <w:tcPr>
            <w:tcW w:w="25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670E8A4B" w14:textId="64DDE88D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33DC51BD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638881E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19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1CAB32C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D5DB0" w14:paraId="2DBE8EBF" w14:textId="77777777" w:rsidTr="007546A5">
        <w:trPr>
          <w:gridAfter w:val="1"/>
          <w:wAfter w:w="12" w:type="dxa"/>
          <w:trHeight w:val="257"/>
        </w:trPr>
        <w:tc>
          <w:tcPr>
            <w:tcW w:w="25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48B8C0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5E5918D3" w:rsidR="007A4F02" w:rsidRPr="00CD6563" w:rsidRDefault="001B5D3B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8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770691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77069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D5DB0" w14:paraId="2E3F9F8A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2770CD5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44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CD656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412685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1955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3965068F" w:rsidR="007A4F02" w:rsidRPr="00CD656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</w:t>
            </w:r>
          </w:p>
        </w:tc>
      </w:tr>
      <w:tr w:rsidR="00756871" w:rsidRPr="000D5DB0" w14:paraId="2EB21434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D8452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58E0CE37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2D13B61E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D5DB0" w14:paraId="7272B76F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BDD6D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0DE71E85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CD656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D5DB0" w14:paraId="3BAD763F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5F4158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6FEA038D" w14:textId="1B1A2DB9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7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1955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683E5EE8" w:rsidR="007A4F02" w:rsidRPr="00CD6563" w:rsidRDefault="007A4F02" w:rsidP="001B5D3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F62E99" w:rsidRPr="00412685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D5DB0" w14:paraId="5B038F24" w14:textId="77777777" w:rsidTr="007546A5">
        <w:trPr>
          <w:gridAfter w:val="2"/>
          <w:wAfter w:w="39" w:type="dxa"/>
        </w:trPr>
        <w:tc>
          <w:tcPr>
            <w:tcW w:w="25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89E2BA7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36FD5433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442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270657DA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1B5D3B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27686F" w14:textId="77777777" w:rsidTr="007546A5">
        <w:trPr>
          <w:gridAfter w:val="2"/>
          <w:wAfter w:w="39" w:type="dxa"/>
          <w:trHeight w:val="697"/>
        </w:trPr>
        <w:tc>
          <w:tcPr>
            <w:tcW w:w="25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29733F1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72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2372DC1C" w14:textId="77777777" w:rsidTr="007546A5">
        <w:trPr>
          <w:gridAfter w:val="2"/>
          <w:wAfter w:w="39" w:type="dxa"/>
          <w:trHeight w:val="1382"/>
        </w:trPr>
        <w:tc>
          <w:tcPr>
            <w:tcW w:w="25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73DE42A9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7872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1802D5B2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3B1A4DEE" w14:textId="75DB26CF" w:rsidR="000B1EDF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Dwight, D. Here’s how to do therapy? Hands-on core skills in speech language pathology. Plural publishing.2005.</w:t>
            </w:r>
          </w:p>
          <w:p w14:paraId="736CDA22" w14:textId="170D147F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proofErr w:type="spellStart"/>
            <w:r w:rsidRPr="001B5D3B">
              <w:rPr>
                <w:rFonts w:asciiTheme="majorBidi" w:hAnsiTheme="majorBidi" w:cs="B Nazanin"/>
                <w:sz w:val="28"/>
                <w:szCs w:val="28"/>
              </w:rPr>
              <w:t>Hegde</w:t>
            </w:r>
            <w:proofErr w:type="spell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, M.N.&amp; </w:t>
            </w:r>
            <w:proofErr w:type="spellStart"/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Davis.D.Clinical</w:t>
            </w:r>
            <w:proofErr w:type="spellEnd"/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methods and practicum in speech language pathology. New 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York:Delmar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>.2009.</w:t>
            </w:r>
          </w:p>
          <w:p w14:paraId="6BD8144A" w14:textId="08C4F74B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bidi w:val="0"/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Roth </w:t>
            </w:r>
            <w:proofErr w:type="spellStart"/>
            <w:r w:rsidRPr="001B5D3B">
              <w:rPr>
                <w:rFonts w:asciiTheme="majorBidi" w:hAnsiTheme="majorBidi" w:cs="B Nazanin"/>
                <w:sz w:val="28"/>
                <w:szCs w:val="28"/>
              </w:rPr>
              <w:t>F&amp;Worthington</w:t>
            </w:r>
            <w:proofErr w:type="spell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C., Treatment resource manual for speech language pathology. New York: Delmar. 2011.</w:t>
            </w:r>
          </w:p>
          <w:p w14:paraId="074FB88A" w14:textId="643A12BD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لندیس، ک. وندروود د،ج. جانگسما، آ. طرح درمان در آسیب شناسی گفتار و زبان، مترجمین: طاهره سیما شیرازی، مامک جولایی، اکبر دارویی. کرج: نشر سرافراز، 1389.</w:t>
            </w:r>
          </w:p>
          <w:p w14:paraId="22EDCDF4" w14:textId="48493447" w:rsidR="001B5D3B" w:rsidRPr="001B5D3B" w:rsidRDefault="001B5D3B" w:rsidP="001B5D3B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دوایت، د. راهنمای کاربردی برای ارزیابی، تشخیص، برنامه ریزی و درمان اختلالات گفتار- زبان. مترجم: جمشید پورقریب. تهران: پایگاه فرهنگ قلم. 1393.</w:t>
            </w:r>
          </w:p>
          <w:p w14:paraId="7B2C736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2F133B28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5692DEB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E9520D" w14:paraId="1DC075B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FD13C8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4509" w:type="dxa"/>
            <w:gridSpan w:val="3"/>
            <w:shd w:val="clear" w:color="auto" w:fill="FFFF66"/>
            <w:vAlign w:val="center"/>
          </w:tcPr>
          <w:p w14:paraId="690B0BEF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16" w:type="dxa"/>
            <w:gridSpan w:val="2"/>
            <w:shd w:val="clear" w:color="auto" w:fill="FFFF66"/>
            <w:vAlign w:val="center"/>
          </w:tcPr>
          <w:p w14:paraId="67D5BF51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39" w:type="dxa"/>
            <w:shd w:val="clear" w:color="auto" w:fill="FFFF66"/>
            <w:vAlign w:val="center"/>
          </w:tcPr>
          <w:p w14:paraId="0E196B0F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258" w:type="dxa"/>
            <w:shd w:val="clear" w:color="auto" w:fill="FFFF66"/>
            <w:vAlign w:val="center"/>
          </w:tcPr>
          <w:p w14:paraId="002CCFC2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939" w:type="dxa"/>
            <w:gridSpan w:val="3"/>
            <w:shd w:val="clear" w:color="auto" w:fill="FFFF66"/>
            <w:vAlign w:val="center"/>
          </w:tcPr>
          <w:p w14:paraId="522AE685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52DA5A21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5024E" w:rsidRPr="00744D99" w14:paraId="31D935D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31701C" w14:textId="75BD9CBA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6F10C8DB" w14:textId="10668367" w:rsidR="0005024E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شرکت در تبادل نظر صبحگاهی با حضور سرپرست جهت ارائه برنامه مربوط به همان روز</w:t>
            </w:r>
            <w:r>
              <w:rPr>
                <w:rFonts w:cs="B Nazanin" w:hint="cs"/>
                <w:rtl/>
              </w:rPr>
              <w:t xml:space="preserve"> </w:t>
            </w:r>
          </w:p>
          <w:p w14:paraId="2A8A1599" w14:textId="77777777" w:rsidR="0005024E" w:rsidRDefault="0005024E" w:rsidP="0005024E">
            <w:pPr>
              <w:pStyle w:val="ListParagraph"/>
              <w:spacing w:line="276" w:lineRule="auto"/>
              <w:rPr>
                <w:rFonts w:cs="B Nazanin"/>
                <w:rtl/>
              </w:rPr>
            </w:pPr>
          </w:p>
          <w:p w14:paraId="703AA78E" w14:textId="77777777" w:rsidR="0005024E" w:rsidRPr="00744D99" w:rsidRDefault="0005024E" w:rsidP="0005024E">
            <w:pPr>
              <w:pStyle w:val="ListParagraph"/>
              <w:spacing w:line="276" w:lineRule="auto"/>
              <w:rPr>
                <w:rFonts w:cs="B Nazanin"/>
              </w:rPr>
            </w:pPr>
          </w:p>
          <w:p w14:paraId="7CA6D290" w14:textId="6E86926B" w:rsidR="0005024E" w:rsidRPr="00744D99" w:rsidRDefault="0005024E" w:rsidP="0005024E">
            <w:pPr>
              <w:pStyle w:val="ListParagraph"/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26E8C9D6" w14:textId="2DBEFA65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1298B2A9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4B93E365" w14:textId="4E134490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8077AF" w14:textId="67DAE71C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7C7C2533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10B22EB6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10117708" w14:textId="34156029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0120E03D" w14:textId="46FEB292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0DF71B6A" w14:textId="77777777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801CDB7" w14:textId="446D3124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F4B78D8" w14:textId="0EAA687E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D67CD77" w14:textId="14C9DC9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83DB1C2" w14:textId="3241FD49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29A81BB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B6509E3" w14:textId="4FAA3D5F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12F14510" w14:textId="77777777" w:rsidR="0005024E" w:rsidRPr="00643476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cs="B Nazanin"/>
                <w:rtl/>
              </w:rPr>
            </w:pPr>
            <w:r w:rsidRPr="00643476">
              <w:rPr>
                <w:rFonts w:cs="B Nazanin" w:hint="cs"/>
                <w:rtl/>
              </w:rPr>
              <w:t>کسب اطلاعات از بیمار و تشکیل پرونده</w:t>
            </w:r>
          </w:p>
          <w:p w14:paraId="4E3942C6" w14:textId="77777777" w:rsidR="0005024E" w:rsidRPr="00643476" w:rsidRDefault="0005024E" w:rsidP="0005024E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5C382B2" w14:textId="770E7A37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1738EEA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38799532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0845F3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514629C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0BBDC536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0A435D25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5559149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2B5D714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ACFDA5B" w14:textId="55775E30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تجهیزات و ابزارهای موجود در کلینیک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652AE8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72BED75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52F8B0EB" w14:textId="7B417FE9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1A18A1A3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412C06" w14:textId="081E189E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AFF05DF" w14:textId="22E615EE" w:rsidR="0005024E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ارزیابی، تشخیص و درمان اختلالات صدای گفتاری در نوزادان و کودکان با نظارت کامل سرپرست</w:t>
            </w:r>
          </w:p>
          <w:p w14:paraId="5E4293B5" w14:textId="77777777" w:rsidR="0005024E" w:rsidRPr="00643476" w:rsidRDefault="0005024E" w:rsidP="0005024E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B296311" w14:textId="788F53CD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D8EE78B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3DCA54A0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7D1B8E0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63AE311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C9DC5F3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3BBFD484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4948B29B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61D429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B913542" w14:textId="04F8B84F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4C35390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469A33C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CB515F9" w14:textId="43A83287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12FA5E6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4EB09F" w14:textId="18D4CD92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A044081" w14:textId="2597D851" w:rsidR="0005024E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ارزیابی، تشخیص و درمان اختلالات روانی گفتاری در نوزادان و کودکان با نظارت کامل سرپرست</w:t>
            </w:r>
          </w:p>
          <w:p w14:paraId="1FDA7033" w14:textId="77777777" w:rsidR="0005024E" w:rsidRPr="00643476" w:rsidRDefault="0005024E" w:rsidP="0005024E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A0F13FD" w14:textId="1419533A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A9AA745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4F7E9D56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5BED51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1502D8D6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94543AA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614193E4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2BD3887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4766D09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E5C5332" w14:textId="6D261F21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852B26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1D53BE1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46F07D0E" w14:textId="3C66EFDE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081DB86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AD68780" w14:textId="6DC5D641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AE48DBB" w14:textId="39ECE866" w:rsidR="0005024E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ارزیابی، تشخیص و درمان اختلال تغذیه و بلع در نوزادان و کودکان با نظارت کامل سرپرست</w:t>
            </w:r>
          </w:p>
          <w:p w14:paraId="53190A59" w14:textId="77777777" w:rsidR="0005024E" w:rsidRDefault="0005024E" w:rsidP="0005024E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2AED1CD" w14:textId="1D6B8558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0E7405C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07B3544E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2E943B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39D6D496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01A65EEE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66947B2B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69460EF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05B5FBF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1903C71" w14:textId="3FB9FA91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تجهیزات و ابزارهای موجود در کلینیک های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CE73C7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73C70BB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56B8017" w14:textId="64BDB529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12C15FC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3C732AC" w14:textId="61940094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9138563" w14:textId="107E1973" w:rsidR="0005024E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ارزیابی، تشخیص و درمان گفتارو زبان در کودکان مبتلا به آسیب دیدگی شنوایی با نظارت کامل سرپرست</w:t>
            </w:r>
          </w:p>
          <w:p w14:paraId="6BEFD124" w14:textId="0AAE5C43" w:rsidR="0005024E" w:rsidRPr="004E2A1B" w:rsidRDefault="0005024E" w:rsidP="0005024E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  <w:r w:rsidRPr="004E2A1B">
              <w:rPr>
                <w:rFonts w:asciiTheme="majorBidi" w:hAnsiTheme="majorBidi" w:cs="B Nazanin" w:hint="cs"/>
                <w:rtl/>
              </w:rPr>
              <w:t>تعیین پیش آگهی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A37380E" w14:textId="55DEA8FF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A062211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636E532A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926613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706B5F0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22A7626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12037689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29E71A5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A79698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ED2D9EE" w14:textId="21EB759F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0C16B2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7CFA4E0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9FF5089" w14:textId="63F4E2AA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28D35D2D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E6D33A7" w14:textId="670D97A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E6354B4" w14:textId="7A7B488F" w:rsidR="0005024E" w:rsidRPr="004E34F3" w:rsidRDefault="0005024E" w:rsidP="0005024E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4E34F3">
              <w:rPr>
                <w:rFonts w:asciiTheme="majorBidi" w:hAnsiTheme="majorBidi" w:cs="B Nazanin" w:hint="cs"/>
                <w:rtl/>
              </w:rPr>
              <w:t>بررسی و شناسایی تاثیر اختلال بر بیمار، خانواده و اطرافیان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3B5385C" w14:textId="505D40F7" w:rsidR="0005024E" w:rsidRPr="00783EBF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4921C5F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4A3FF963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78B780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14:paraId="2C888833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CDDD656" w14:textId="77777777" w:rsidR="0005024E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14:paraId="3574517F" w14:textId="77777777" w:rsidR="0005024E" w:rsidRDefault="0005024E" w:rsidP="0005024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14:paraId="4A674E1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14:paraId="134F2E3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5FADF436" w14:textId="782B200A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792A7A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85F5420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F7EA6D7" w14:textId="6C2B263D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7F5052E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4F4700B" w14:textId="31746C06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7C4C88A1" w14:textId="7AF4717F" w:rsidR="0005024E" w:rsidRDefault="0005024E" w:rsidP="0005024E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طرح ریزی برنامه شامل تعیین اهداف درمانی و اولویتهای درمان  با نظارت کامل سرپرست</w:t>
            </w:r>
          </w:p>
          <w:p w14:paraId="31D0C724" w14:textId="77777777" w:rsidR="0005024E" w:rsidRPr="00506828" w:rsidRDefault="0005024E" w:rsidP="0005024E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06828">
              <w:rPr>
                <w:rFonts w:asciiTheme="majorBidi" w:hAnsiTheme="majorBidi" w:cs="B Nazanin" w:hint="cs"/>
                <w:rtl/>
              </w:rPr>
              <w:t xml:space="preserve">اجرای روش های درمانی با نظارت کامل </w:t>
            </w:r>
            <w:r w:rsidRPr="00506828">
              <w:rPr>
                <w:rFonts w:asciiTheme="majorBidi" w:hAnsiTheme="majorBidi" w:cs="B Nazanin" w:hint="cs"/>
                <w:rtl/>
              </w:rPr>
              <w:lastRenderedPageBreak/>
              <w:t>سرپرست</w:t>
            </w:r>
          </w:p>
          <w:p w14:paraId="763F38ED" w14:textId="2ECA3C78" w:rsidR="0005024E" w:rsidRPr="004E2A1B" w:rsidRDefault="0005024E" w:rsidP="0005024E">
            <w:pPr>
              <w:spacing w:line="276" w:lineRule="auto"/>
              <w:ind w:left="108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277DDB9" w14:textId="71E9F041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6B2DC35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7B81E555" w14:textId="7C7B55D7" w:rsidR="0005024E" w:rsidRPr="00905AEB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7BF2FA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1C940F4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771C03E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8CF2D6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49CB1796" w14:textId="77777777" w:rsidR="0005024E" w:rsidRPr="00744D99" w:rsidRDefault="0005024E" w:rsidP="0005024E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B815F5B" w14:textId="703E16B5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DF38B09" w14:textId="27E7324C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2897A1A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F1E0080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329DC4B" w14:textId="7D060C28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7B52670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85E8B2" w14:textId="743522D3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D0105BA" w14:textId="6E63E9FE" w:rsidR="0005024E" w:rsidRDefault="0005024E" w:rsidP="0005024E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فراگیری همکاری با سایر متخصصان در کارگروهی برای ارزیابی و درمان  بیماران</w:t>
            </w:r>
          </w:p>
          <w:p w14:paraId="383CFD69" w14:textId="77777777" w:rsidR="0005024E" w:rsidRPr="00506828" w:rsidRDefault="0005024E" w:rsidP="0005024E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6D26BA8" w14:textId="2B305EAB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9AC8907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2178BC96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09EDFD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9FF1AD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AB4B59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1A750B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E794F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AD1A8FF" w14:textId="77777777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249C235" w14:textId="77777777" w:rsidR="0005024E" w:rsidRPr="00783EBF" w:rsidRDefault="0005024E" w:rsidP="0005024E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4D10FC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5F915EEC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42AC513B" w14:textId="66F37998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18CC6279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54C93D" w14:textId="314BC44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0B91297" w14:textId="2FECE998" w:rsidR="0005024E" w:rsidRDefault="0005024E" w:rsidP="0005024E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مدیریت زمان و فضای جلسه درمان با نظارت کامل سرپرست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70ACDC5" w14:textId="26D6307B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20EAD70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5484F122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5B6FBF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27ED9C9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19CD62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8D0375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B23803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6E8B02B" w14:textId="77777777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BFB8AA9" w14:textId="77777777" w:rsidR="0005024E" w:rsidRPr="00783EBF" w:rsidRDefault="0005024E" w:rsidP="0005024E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BB431A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60A225A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C0361D1" w14:textId="1DD48B5F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12EE10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DD4B10B" w14:textId="2CA1779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7548A61B" w14:textId="6636256A" w:rsidR="0005024E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 w:rsidRPr="00744D99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>به کارگیری آزمون های ارزیابی مهارتهای شنیداری شامل آزمون توانا و مدرس</w:t>
            </w:r>
          </w:p>
          <w:p w14:paraId="2398CC17" w14:textId="1DD48CB3" w:rsidR="0005024E" w:rsidRPr="00E9520D" w:rsidRDefault="0005024E" w:rsidP="0005024E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7DA40B5" w14:textId="5AE32445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6F33F33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4AF13BFE" w14:textId="0F88CE8D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FC9A38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5948E4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5F23E24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EACDAE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F1243BB" w14:textId="77777777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E59CA54" w14:textId="7B5E6B0F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7A96CAE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19BB3797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5B3E398" w14:textId="3E50504E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426C50F5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4C54B59" w14:textId="76B5153A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FE86128" w14:textId="2A6571F6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آزمون های ارزیابی مهارتهای شنیداری شامل آزمون </w:t>
            </w:r>
            <w:r>
              <w:rPr>
                <w:rFonts w:cs="B Nazanin"/>
              </w:rPr>
              <w:t>ATP-HI</w:t>
            </w:r>
            <w:r>
              <w:rPr>
                <w:rFonts w:cs="B Nazanin" w:hint="cs"/>
                <w:rtl/>
              </w:rPr>
              <w:t xml:space="preserve"> و آشنایی با آزمون </w:t>
            </w:r>
            <w:r>
              <w:rPr>
                <w:rFonts w:cs="B Nazanin"/>
              </w:rPr>
              <w:t>LING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0E434D6" w14:textId="5B1B9E27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D8F12FC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7DCBF8DD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BB0760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BAE175B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10C2EC4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0EF412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51731B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35DA336F" w14:textId="15A24098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تجهیزات و ابزارهای موجود در کلینیک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94C424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235400B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EF404E4" w14:textId="0FE6AADC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2655108C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F94983" w14:textId="09598AF0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B85EFB8" w14:textId="240D61B0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sign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C4A4A79" w14:textId="76F829C4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967460E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0917DBA0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BA66C4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0A943CA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3E7A53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8BAF57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3515087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118B4F38" w14:textId="5766D9A0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B7A658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37541ED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86ADAB5" w14:textId="246F17A3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7360822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3B6201" w14:textId="0340CF85" w:rsidR="0005024E" w:rsidRPr="003D5C9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02B8645" w14:textId="3069634C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cued speech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0CAF0F7" w14:textId="211203FF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B301FFC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748AFCC8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AEE88A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BFCE1E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6F7445F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5AAC30A0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131088A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C585725" w14:textId="1AD2508E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6916AE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0797C271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641421C6" w14:textId="640B297D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229625FB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8A5888" w14:textId="65725514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073460D" w14:textId="37CEA5ED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 xml:space="preserve">speech reading 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21534940" w14:textId="2E4D4099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64B3FCB4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132DDEA4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8BF092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3CFE85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A1198D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6021495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61C2EA8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0DAB4829" w14:textId="78079B9E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6E9F6C1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68AC3BC7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7EFBF294" w14:textId="327E3030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418CF543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94173A7" w14:textId="2EF32B7B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EFEA050" w14:textId="44CE1C0F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AOT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9590451" w14:textId="5CE7F64E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49E0F3B7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07075672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4FDCCB97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647B3A4B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6678324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2C2E92C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3F8BFDA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88F9A67" w14:textId="11C0EDB4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تجهیزات و ابزارهای موجود در کلینیک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16BC1F9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0DFD2E0C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38236957" w14:textId="44DC4BDD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B233CBA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9977E1" w14:textId="302A56EF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17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598AAA3" w14:textId="7E635C05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</w:t>
            </w:r>
            <w:r>
              <w:rPr>
                <w:rFonts w:cs="B Nazanin"/>
              </w:rPr>
              <w:t>AVT</w:t>
            </w:r>
            <w:r>
              <w:rPr>
                <w:rFonts w:cs="B Nazanin" w:hint="cs"/>
                <w:rtl/>
              </w:rPr>
              <w:t xml:space="preserve"> 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CD6F605" w14:textId="53C2C45E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1F42BB4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0DA9109C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6036D9C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4CC750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238707C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E4139B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9EEEEA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E45C55F" w14:textId="77505A67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A90658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4F655195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65B1A567" w14:textId="7CF7A561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7EE2708F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969535" w14:textId="5981DE33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21E7118F" w14:textId="156763B1" w:rsidR="0005024E" w:rsidRPr="00744D99" w:rsidRDefault="0005024E" w:rsidP="0005024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به کارگیری روشهای ارتباطی شامل رویکردهای و </w:t>
            </w:r>
            <w:r>
              <w:rPr>
                <w:rFonts w:cs="B Nazanin"/>
              </w:rPr>
              <w:t xml:space="preserve"> communication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>total language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>در توانبخشی شنوایی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89965CE" w14:textId="362E3255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54DBC4D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6FE354EB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F8D849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2378DB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72E03CA7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F83BD5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F3DA757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B49AB10" w14:textId="1C048BCD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5740A57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FBDA7C2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54348BC2" w14:textId="29D9BCEE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749C4A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B2CF16" w14:textId="144D9443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0A0CB12" w14:textId="4B3CCF8A" w:rsidR="0005024E" w:rsidRDefault="0005024E" w:rsidP="0005024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 </w:t>
            </w:r>
            <w:r>
              <w:rPr>
                <w:rFonts w:asciiTheme="majorBidi" w:hAnsiTheme="majorBidi" w:cs="B Nazanin"/>
              </w:rPr>
              <w:t>ling</w:t>
            </w:r>
            <w:r>
              <w:rPr>
                <w:rFonts w:asciiTheme="majorBidi" w:hAnsiTheme="majorBidi" w:cs="B Nazanin" w:hint="cs"/>
                <w:rtl/>
              </w:rPr>
              <w:t xml:space="preserve"> و روشهای تصحیح تولید</w:t>
            </w:r>
          </w:p>
          <w:p w14:paraId="76F2BDD1" w14:textId="51086A45" w:rsidR="0005024E" w:rsidRDefault="0005024E" w:rsidP="0005024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آزمونها و تکنیکهای ارزیابی لکنت در کودکان </w:t>
            </w:r>
            <w:r>
              <w:rPr>
                <w:rFonts w:asciiTheme="majorBidi" w:hAnsiTheme="majorBidi" w:cs="B Nazanin"/>
              </w:rPr>
              <w:t>SR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SS%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SSI-4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Cat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proofErr w:type="spellStart"/>
            <w:r>
              <w:rPr>
                <w:rFonts w:asciiTheme="majorBidi" w:hAnsiTheme="majorBidi" w:cs="B Nazanin"/>
              </w:rPr>
              <w:t>Kittycat</w:t>
            </w:r>
            <w:proofErr w:type="spellEnd"/>
          </w:p>
          <w:p w14:paraId="4AE1BA9F" w14:textId="1285E127" w:rsidR="0005024E" w:rsidRPr="00744D99" w:rsidRDefault="0005024E" w:rsidP="0005024E">
            <w:pPr>
              <w:pStyle w:val="ListParagraph"/>
              <w:numPr>
                <w:ilvl w:val="0"/>
                <w:numId w:val="44"/>
              </w:numPr>
              <w:spacing w:line="276" w:lineRule="auto"/>
              <w:rPr>
                <w:rFonts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شکل دهی روانی گفتار</w:t>
            </w:r>
          </w:p>
          <w:p w14:paraId="31BF58C2" w14:textId="77777777" w:rsidR="0005024E" w:rsidRPr="00744D99" w:rsidRDefault="0005024E" w:rsidP="0005024E">
            <w:pPr>
              <w:pStyle w:val="ListParagraph"/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14BCD52F" w14:textId="4D167AFE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72793A3D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2B4B2339" w14:textId="66A68468" w:rsidR="0005024E" w:rsidRPr="00042D92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A27C67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2F697C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09299C7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C65302B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C930F8E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D0263AF" w14:textId="18FA0C20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30C8B03A" w14:textId="77777777" w:rsidR="0005024E" w:rsidRPr="00744D99" w:rsidRDefault="0005024E" w:rsidP="0005024E">
            <w:pPr>
              <w:rPr>
                <w:rFonts w:ascii="B Mitra,Bold" w:cs="B Nazanin"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072F832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55A842E5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1E1D5B71" w14:textId="331B35E4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2C8BEF4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7CE80B" w14:textId="5FE5F803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4B1B934A" w14:textId="77777777" w:rsidR="0005024E" w:rsidRPr="00744D99" w:rsidRDefault="0005024E" w:rsidP="0005024E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01792212" w14:textId="11130FAF" w:rsidR="0005024E" w:rsidRDefault="0005024E" w:rsidP="0005024E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ارزیابی ویژه اختلالات صداهای گفتار</w:t>
            </w:r>
          </w:p>
          <w:p w14:paraId="234D5A0F" w14:textId="46C2856F" w:rsidR="0005024E" w:rsidRPr="00BD55B6" w:rsidRDefault="0005024E" w:rsidP="0005024E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درمانی مبتنی بر </w:t>
            </w:r>
            <w:r>
              <w:rPr>
                <w:rFonts w:asciiTheme="majorBidi" w:hAnsiTheme="majorBidi" w:cs="B Nazanin" w:hint="cs"/>
                <w:rtl/>
              </w:rPr>
              <w:lastRenderedPageBreak/>
              <w:t xml:space="preserve">حرکت( روشهای فراخوانی و ایجاد صداهای گفتاری، </w:t>
            </w:r>
            <w:r>
              <w:rPr>
                <w:rFonts w:asciiTheme="majorBidi" w:hAnsiTheme="majorBidi" w:cs="B Nazanin"/>
              </w:rPr>
              <w:t>perceptual training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phonetic placement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shaping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Gradual phonetic approximation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traditional approach</w:t>
            </w:r>
            <w:r>
              <w:rPr>
                <w:rFonts w:asciiTheme="majorBidi" w:hAnsiTheme="majorBidi" w:cs="B Nazanin" w:hint="cs"/>
                <w:rtl/>
              </w:rPr>
              <w:t xml:space="preserve">، </w:t>
            </w:r>
            <w:r>
              <w:rPr>
                <w:rFonts w:asciiTheme="majorBidi" w:hAnsiTheme="majorBidi" w:cs="B Nazanin"/>
              </w:rPr>
              <w:t>core vocabulary</w:t>
            </w:r>
            <w:r>
              <w:rPr>
                <w:rFonts w:asciiTheme="majorBidi" w:hAnsiTheme="majorBidi" w:cs="B Nazanin" w:hint="cs"/>
                <w:rtl/>
              </w:rPr>
              <w:t>) به ازای هر روش</w:t>
            </w:r>
          </w:p>
          <w:p w14:paraId="1A737711" w14:textId="6A475DCC" w:rsidR="0005024E" w:rsidRPr="00744D99" w:rsidRDefault="0005024E" w:rsidP="0005024E">
            <w:pPr>
              <w:pStyle w:val="ListParagraph"/>
              <w:spacing w:line="276" w:lineRule="auto"/>
              <w:ind w:left="1440"/>
              <w:rPr>
                <w:rFonts w:asciiTheme="majorBidi" w:hAnsiTheme="majorBidi" w:cs="B Nazanin"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AAB7B40" w14:textId="5E28D173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5EF81AF7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7FA4294D" w14:textId="006CD12B" w:rsidR="0005024E" w:rsidRPr="00905AEB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53576A9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5BA15243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پرسش و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>پاسخ</w:t>
            </w:r>
          </w:p>
          <w:p w14:paraId="56DDB6A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12B4BDC6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2EF03FF" w14:textId="77777777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52C33088" w14:textId="37AB6121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تجهیزات و ابزارهای موجود در کلینیک های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00C9B2E" w14:textId="2529B8F6" w:rsidR="0005024E" w:rsidRPr="00744D99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0E65C5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E62FBA7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EAA0B9B" w14:textId="765CFB46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3D020CD8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2FAF7A" w14:textId="69ADDA3E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21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6FCC749E" w14:textId="2B3C096E" w:rsidR="0005024E" w:rsidRPr="00533C75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 w:rsidRPr="00533C75">
              <w:rPr>
                <w:rFonts w:asciiTheme="majorBidi" w:hAnsiTheme="majorBidi" w:cs="B Nazanin" w:hint="cs"/>
                <w:rtl/>
              </w:rPr>
              <w:t>به کارگیری روشهای درمانی مبتنی بر زبان شامل (</w:t>
            </w:r>
            <w:r w:rsidRPr="00533C75">
              <w:rPr>
                <w:rFonts w:asciiTheme="majorBidi" w:hAnsiTheme="majorBidi" w:cs="B Nazanin"/>
              </w:rPr>
              <w:t>multiple opposition</w:t>
            </w:r>
            <w:r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Pr="00533C75">
              <w:rPr>
                <w:rFonts w:asciiTheme="majorBidi" w:hAnsiTheme="majorBidi" w:cs="B Nazanin"/>
              </w:rPr>
              <w:t>minimal pair</w:t>
            </w:r>
            <w:r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Pr="00533C75">
              <w:rPr>
                <w:rFonts w:asciiTheme="majorBidi" w:hAnsiTheme="majorBidi" w:cs="B Nazanin"/>
              </w:rPr>
              <w:t>contrast therapy</w:t>
            </w:r>
            <w:r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Pr="00533C75">
              <w:rPr>
                <w:rFonts w:asciiTheme="majorBidi" w:hAnsiTheme="majorBidi" w:cs="B Nazanin"/>
              </w:rPr>
              <w:t>cycles approach</w:t>
            </w:r>
            <w:r w:rsidRPr="00533C75">
              <w:rPr>
                <w:rFonts w:asciiTheme="majorBidi" w:hAnsiTheme="majorBidi" w:cs="B Nazanin" w:hint="cs"/>
                <w:rtl/>
              </w:rPr>
              <w:t xml:space="preserve">، </w:t>
            </w:r>
            <w:r w:rsidRPr="00533C75">
              <w:rPr>
                <w:rFonts w:asciiTheme="majorBidi" w:hAnsiTheme="majorBidi" w:cs="B Nazanin"/>
              </w:rPr>
              <w:t>whole language intervention</w:t>
            </w:r>
            <w:r w:rsidRPr="00533C75">
              <w:rPr>
                <w:rFonts w:asciiTheme="majorBidi" w:hAnsiTheme="majorBidi" w:cs="B Nazanin" w:hint="cs"/>
                <w:rtl/>
              </w:rPr>
              <w:t>) به ازای هر روش</w:t>
            </w:r>
          </w:p>
          <w:p w14:paraId="786BAB7E" w14:textId="1ADE8A2E" w:rsidR="0005024E" w:rsidRPr="00744D99" w:rsidRDefault="0005024E" w:rsidP="0005024E">
            <w:pPr>
              <w:pStyle w:val="ListParagraph"/>
              <w:spacing w:line="276" w:lineRule="auto"/>
              <w:ind w:left="2160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559EE840" w14:textId="09C3AF66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332C8ABC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4C40B33F" w14:textId="5DF7954B" w:rsidR="0005024E" w:rsidRPr="00905AEB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1E0B512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335CD7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217345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3F3F50E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6929431D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DF4F6E3" w14:textId="44BA1305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6F009775" w14:textId="77777777" w:rsidR="0005024E" w:rsidRPr="00744D99" w:rsidRDefault="0005024E" w:rsidP="0005024E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7130577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3FC58265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04BF613D" w14:textId="17282034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724DFB42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FD3C3E" w14:textId="431B0FE8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22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58E511A7" w14:textId="77777777" w:rsidR="0005024E" w:rsidRPr="00744D99" w:rsidRDefault="0005024E" w:rsidP="0005024E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14:paraId="0AAF010A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1EC88520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جبرانی در اختلال تغذیه و بلع( تغییر وضعیت، تغییر غلظت ماده غذایی، تغییر روش ارائه ماده غذایی و استفاده از پروتزها)</w:t>
            </w:r>
          </w:p>
          <w:p w14:paraId="51FCD610" w14:textId="7DD18BCD" w:rsidR="0005024E" w:rsidRPr="00533C75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توانبخشی در اختلال تغذیه و بلع ( مانورهای بلع، روش های افزایش دورندادهای حسی، 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6BACFED9" w14:textId="16A62DA8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0323C49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66B9BF45" w14:textId="6FDA07C0" w:rsidR="0005024E" w:rsidRPr="00905AEB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220A0BE1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76766C7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382BCDC6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0381F5C8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7EEB9E64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62B19C40" w14:textId="31786D1A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30286AD9" w14:textId="77777777" w:rsidR="0005024E" w:rsidRPr="00744D99" w:rsidRDefault="0005024E" w:rsidP="0005024E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2A823D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2FD32FE9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1997DEE0" w14:textId="53E1B7A3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5E804B37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C330E7" w14:textId="77B9071B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0B2F77CB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37135CFF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جبرانی در اختلال تغذیه و بلع( تغییر وضعیت، تغییر غلظت ماده غذایی، تغییر روش ارائه ماده غذایی و استفاده از پروتزها)</w:t>
            </w:r>
          </w:p>
          <w:p w14:paraId="1838074E" w14:textId="7CE36997" w:rsidR="0005024E" w:rsidRPr="00744D99" w:rsidRDefault="0005024E" w:rsidP="0005024E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توانبخشی در اختلال تغذیه و بلع ( مانورهای بلع، روش های افزایش دورندادهای حسی، 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87CF8B4" w14:textId="73E3FBE6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0C439108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2D5DE22A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7AF1FF16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30D3E95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14:paraId="4CABECFF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7AAFE187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05BA37C2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486BF1A7" w14:textId="77777777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3F9C06D" w14:textId="77777777" w:rsidR="0005024E" w:rsidRPr="00783EBF" w:rsidRDefault="0005024E" w:rsidP="0005024E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226603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14:paraId="72B072D4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2F580338" w14:textId="76322506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05024E" w:rsidRPr="00744D99" w14:paraId="66F8B548" w14:textId="77777777" w:rsidTr="007546A5">
        <w:tc>
          <w:tcPr>
            <w:tcW w:w="81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154733D" w14:textId="6453E5F0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4509" w:type="dxa"/>
            <w:gridSpan w:val="3"/>
            <w:shd w:val="clear" w:color="auto" w:fill="auto"/>
            <w:vAlign w:val="center"/>
          </w:tcPr>
          <w:p w14:paraId="3B56C695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تحریک دهانی </w:t>
            </w:r>
            <w:r>
              <w:rPr>
                <w:rFonts w:asciiTheme="majorBidi" w:hAnsiTheme="majorBidi" w:cs="B Nazanin"/>
              </w:rPr>
              <w:t>Beckman</w:t>
            </w:r>
            <w:r>
              <w:rPr>
                <w:rFonts w:asciiTheme="majorBidi" w:hAnsiTheme="majorBidi" w:cs="B Nazanin" w:hint="cs"/>
                <w:rtl/>
              </w:rPr>
              <w:t xml:space="preserve"> در اختلال تغذیه و بلع</w:t>
            </w:r>
          </w:p>
          <w:p w14:paraId="0B0D1E5F" w14:textId="77777777" w:rsidR="0005024E" w:rsidRDefault="0005024E" w:rsidP="0005024E">
            <w:pPr>
              <w:pStyle w:val="ListParagraph"/>
              <w:numPr>
                <w:ilvl w:val="0"/>
                <w:numId w:val="46"/>
              </w:num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به کارگیری روشهای جبرانی در اختلال </w:t>
            </w:r>
            <w:r>
              <w:rPr>
                <w:rFonts w:asciiTheme="majorBidi" w:hAnsiTheme="majorBidi" w:cs="B Nazanin" w:hint="cs"/>
                <w:rtl/>
              </w:rPr>
              <w:lastRenderedPageBreak/>
              <w:t>تغذیه و بلع( تغییر وضعیت، تغییر غلظت ماده غذایی، تغییر روش ارائه ماده غذایی و استفاده از پروتزها)</w:t>
            </w:r>
          </w:p>
          <w:p w14:paraId="2FD5DC4E" w14:textId="1152C6A1" w:rsidR="0005024E" w:rsidRPr="00744D99" w:rsidRDefault="0005024E" w:rsidP="0005024E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به کارگیری روشهای توانبخشی در اختلال تغذیه و بلع ( مانورهای بلع، روش های افزایش دورندادهای حسی، روش های تقویت عضلات)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3A715A74" w14:textId="6B9A874D" w:rsidR="0005024E" w:rsidRPr="00783EBF" w:rsidRDefault="0005024E" w:rsidP="0005024E">
            <w:pPr>
              <w:spacing w:line="276" w:lineRule="auto"/>
              <w:jc w:val="center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39" w:type="dxa"/>
            <w:shd w:val="clear" w:color="auto" w:fill="auto"/>
            <w:vAlign w:val="center"/>
          </w:tcPr>
          <w:p w14:paraId="224595C7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14:paraId="29A7DDDF" w14:textId="77777777" w:rsidR="0005024E" w:rsidRDefault="0005024E" w:rsidP="0005024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09BA61E9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14:paraId="4E4ADD25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 پرسش و پاسخ</w:t>
            </w:r>
          </w:p>
          <w:p w14:paraId="2912B970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14:paraId="4E60C28C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14:paraId="27F783AA" w14:textId="77777777" w:rsidR="0005024E" w:rsidRPr="00744D99" w:rsidRDefault="0005024E" w:rsidP="0005024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39" w:type="dxa"/>
            <w:gridSpan w:val="3"/>
            <w:shd w:val="clear" w:color="auto" w:fill="auto"/>
            <w:vAlign w:val="center"/>
          </w:tcPr>
          <w:p w14:paraId="71144BEC" w14:textId="77777777" w:rsidR="0005024E" w:rsidRPr="00744D99" w:rsidRDefault="0005024E" w:rsidP="0005024E">
            <w:pPr>
              <w:autoSpaceDE w:val="0"/>
              <w:autoSpaceDN w:val="0"/>
              <w:adjustRightInd w:val="0"/>
              <w:rPr>
                <w:rFonts w:ascii="B Mitra,Bold" w:cs="B Nazanin"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تجهیزات و ابزارهای موجود در کلینیک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های گفتاردرمانی</w:t>
            </w:r>
            <w:r w:rsidRPr="00744D9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  <w:p w14:paraId="5D82C774" w14:textId="77777777" w:rsidR="0005024E" w:rsidRPr="00783EBF" w:rsidRDefault="0005024E" w:rsidP="0005024E">
            <w:pPr>
              <w:autoSpaceDE w:val="0"/>
              <w:autoSpaceDN w:val="0"/>
              <w:adjustRightInd w:val="0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</w:p>
        </w:tc>
        <w:tc>
          <w:tcPr>
            <w:tcW w:w="1113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2B19F7C" w14:textId="77777777" w:rsidR="0005024E" w:rsidRPr="00744D99" w:rsidRDefault="0005024E" w:rsidP="0005024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 xml:space="preserve">و گواهی انجام </w:t>
            </w:r>
            <w:r>
              <w:rPr>
                <w:rFonts w:cs="B Nazanin" w:hint="cs"/>
                <w:rtl/>
                <w:lang w:bidi="ar-SA"/>
              </w:rPr>
              <w:lastRenderedPageBreak/>
              <w:t>کار</w:t>
            </w:r>
          </w:p>
          <w:p w14:paraId="63403089" w14:textId="77777777" w:rsidR="0005024E" w:rsidRPr="00744D99" w:rsidRDefault="0005024E" w:rsidP="0005024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14:paraId="7D2A9DE7" w14:textId="3092E577" w:rsidR="0005024E" w:rsidRPr="00744D99" w:rsidRDefault="0005024E" w:rsidP="0005024E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F16AB5" w14:paraId="08673A39" w14:textId="77777777" w:rsidTr="007546A5">
        <w:trPr>
          <w:trHeight w:val="553"/>
        </w:trPr>
        <w:tc>
          <w:tcPr>
            <w:tcW w:w="7181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3310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628FC6FC" w:rsidR="00F16AB5" w:rsidRDefault="00F16AB5" w:rsidP="0005024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14:paraId="2B9946DF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B31410B" w14:textId="77777777"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14:paraId="5F0BD706" w14:textId="77777777" w:rsidTr="00E9520D">
        <w:trPr>
          <w:trHeight w:val="836"/>
        </w:trPr>
        <w:tc>
          <w:tcPr>
            <w:tcW w:w="1274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240A6DD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17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6F26E97D" w14:textId="77777777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57A4FCA1" w14:textId="77777777" w:rsidTr="007546A5">
        <w:trPr>
          <w:trHeight w:val="420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6444E31C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9285" w14:textId="08ED5F00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 w:rsidR="001D65BF" w:rsidRPr="0077069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314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6E0FD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756871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02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1B56A31A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="001D65BF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</w:tr>
      <w:tr w:rsidR="003C0294" w14:paraId="5EBFEB5A" w14:textId="77777777" w:rsidTr="007546A5">
        <w:trPr>
          <w:trHeight w:val="411"/>
        </w:trPr>
        <w:tc>
          <w:tcPr>
            <w:tcW w:w="1274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6F7C9E87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05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ADA8C6B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756871" w:rsidRPr="00756871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142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A396" w14:textId="68333C7F" w:rsidR="003C0294" w:rsidRPr="005E7423" w:rsidRDefault="003C0294" w:rsidP="001D65B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756871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02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14:paraId="4793AFB5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3B4BBC2" w14:textId="157C6728" w:rsidR="00996F22" w:rsidRDefault="00996F22" w:rsidP="0005024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05024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</w:t>
            </w:r>
            <w:r w:rsidR="00D15ED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05024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90D0E60B-5FD1-4734-BC97-10E0DD716557}"/>
    <w:embedBold r:id="rId2" w:subsetted="1" w:fontKey="{50E93831-36BC-4B56-8431-DCACCD0D88B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098337A-89C6-498C-9FF6-1578EE0F7944}"/>
    <w:embedBold r:id="rId4" w:fontKey="{F3DDF215-DF40-407F-8FC4-CE8B520DEC78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66A697D3-2448-4D0D-A54A-23CE042C54E9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565F4B3B-0B59-4D5F-87FF-6D0D3C7BF541}"/>
    <w:embedBold r:id="rId7" w:subsetted="1" w:fontKey="{2590C405-49D3-4669-8380-8766728E4720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11EF3F4A-B86C-436E-B7C5-88FDFEF03F14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9" w:fontKey="{A3D0EAA2-F010-417A-8E10-DBB13D98F9EB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0A8B3826-9A4E-4456-A8DB-9B3580B94C5B}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C5294FA9-B584-459D-B44B-0E29E09B3FBB}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D03B8"/>
    <w:multiLevelType w:val="hybridMultilevel"/>
    <w:tmpl w:val="FDE85A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102D0"/>
    <w:multiLevelType w:val="hybridMultilevel"/>
    <w:tmpl w:val="BD5A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411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16C44"/>
    <w:multiLevelType w:val="hybridMultilevel"/>
    <w:tmpl w:val="6A98A4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9C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5306D"/>
    <w:multiLevelType w:val="hybridMultilevel"/>
    <w:tmpl w:val="3626A4C8"/>
    <w:lvl w:ilvl="0" w:tplc="EE446AA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052283B"/>
    <w:multiLevelType w:val="hybridMultilevel"/>
    <w:tmpl w:val="AEAA5B5A"/>
    <w:lvl w:ilvl="0" w:tplc="EF5419FA">
      <w:start w:val="1"/>
      <w:numFmt w:val="decimal"/>
      <w:lvlText w:val="%1)"/>
      <w:lvlJc w:val="left"/>
      <w:pPr>
        <w:ind w:left="720" w:hanging="360"/>
      </w:pPr>
      <w:rPr>
        <w:rFonts w:asciiTheme="majorBidi" w:eastAsiaTheme="minorHAnsi" w:hAnsiTheme="majorBidi" w:cs="B Nazanin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C7748"/>
    <w:multiLevelType w:val="hybridMultilevel"/>
    <w:tmpl w:val="5A7A7FC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A45198"/>
    <w:multiLevelType w:val="hybridMultilevel"/>
    <w:tmpl w:val="90C8B7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028CA"/>
    <w:multiLevelType w:val="hybridMultilevel"/>
    <w:tmpl w:val="27AE83D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8539F6"/>
    <w:multiLevelType w:val="hybridMultilevel"/>
    <w:tmpl w:val="D5C229F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BE429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9666F"/>
    <w:multiLevelType w:val="hybridMultilevel"/>
    <w:tmpl w:val="D7741C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17C29D6"/>
    <w:multiLevelType w:val="hybridMultilevel"/>
    <w:tmpl w:val="9E968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C7B9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F4A8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47ED6"/>
    <w:multiLevelType w:val="hybridMultilevel"/>
    <w:tmpl w:val="8BE42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9191B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3F24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74E7A"/>
    <w:multiLevelType w:val="hybridMultilevel"/>
    <w:tmpl w:val="B76631A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76462C"/>
    <w:multiLevelType w:val="hybridMultilevel"/>
    <w:tmpl w:val="3170E9C2"/>
    <w:lvl w:ilvl="0" w:tplc="C1543986">
      <w:start w:val="1"/>
      <w:numFmt w:val="decimal"/>
      <w:lvlText w:val="%1)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3" w15:restartNumberingAfterBreak="0">
    <w:nsid w:val="47D31D6F"/>
    <w:multiLevelType w:val="hybridMultilevel"/>
    <w:tmpl w:val="F1F00B68"/>
    <w:lvl w:ilvl="0" w:tplc="A3B6F0DC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054625"/>
    <w:multiLevelType w:val="hybridMultilevel"/>
    <w:tmpl w:val="64C0A5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A69DD"/>
    <w:multiLevelType w:val="hybridMultilevel"/>
    <w:tmpl w:val="D9F65FBE"/>
    <w:lvl w:ilvl="0" w:tplc="08528B4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4C199E"/>
    <w:multiLevelType w:val="hybridMultilevel"/>
    <w:tmpl w:val="2C7E4A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E0CC0"/>
    <w:multiLevelType w:val="hybridMultilevel"/>
    <w:tmpl w:val="993C325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4394C"/>
    <w:multiLevelType w:val="hybridMultilevel"/>
    <w:tmpl w:val="C944D32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20F39"/>
    <w:multiLevelType w:val="hybridMultilevel"/>
    <w:tmpl w:val="E7A427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08121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F5190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063D7"/>
    <w:multiLevelType w:val="hybridMultilevel"/>
    <w:tmpl w:val="561C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22087D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0515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D7272"/>
    <w:multiLevelType w:val="hybridMultilevel"/>
    <w:tmpl w:val="9970D436"/>
    <w:lvl w:ilvl="0" w:tplc="A968A0B8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="B Nazanin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1F4DE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C420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71A5F"/>
    <w:multiLevelType w:val="hybridMultilevel"/>
    <w:tmpl w:val="E152BCEC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410F9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A538A"/>
    <w:multiLevelType w:val="hybridMultilevel"/>
    <w:tmpl w:val="1A4E6B8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DF506DF"/>
    <w:multiLevelType w:val="hybridMultilevel"/>
    <w:tmpl w:val="9A10E96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6"/>
  </w:num>
  <w:num w:numId="3">
    <w:abstractNumId w:val="24"/>
  </w:num>
  <w:num w:numId="4">
    <w:abstractNumId w:val="3"/>
  </w:num>
  <w:num w:numId="5">
    <w:abstractNumId w:val="4"/>
  </w:num>
  <w:num w:numId="6">
    <w:abstractNumId w:val="15"/>
  </w:num>
  <w:num w:numId="7">
    <w:abstractNumId w:val="30"/>
  </w:num>
  <w:num w:numId="8">
    <w:abstractNumId w:val="43"/>
  </w:num>
  <w:num w:numId="9">
    <w:abstractNumId w:val="37"/>
  </w:num>
  <w:num w:numId="10">
    <w:abstractNumId w:val="19"/>
  </w:num>
  <w:num w:numId="11">
    <w:abstractNumId w:val="33"/>
  </w:num>
  <w:num w:numId="12">
    <w:abstractNumId w:val="2"/>
  </w:num>
  <w:num w:numId="13">
    <w:abstractNumId w:val="35"/>
  </w:num>
  <w:num w:numId="14">
    <w:abstractNumId w:val="40"/>
  </w:num>
  <w:num w:numId="15">
    <w:abstractNumId w:val="20"/>
  </w:num>
  <w:num w:numId="16">
    <w:abstractNumId w:val="17"/>
  </w:num>
  <w:num w:numId="17">
    <w:abstractNumId w:val="16"/>
  </w:num>
  <w:num w:numId="18">
    <w:abstractNumId w:val="12"/>
  </w:num>
  <w:num w:numId="19">
    <w:abstractNumId w:val="39"/>
  </w:num>
  <w:num w:numId="20">
    <w:abstractNumId w:val="5"/>
  </w:num>
  <w:num w:numId="21">
    <w:abstractNumId w:val="32"/>
  </w:num>
  <w:num w:numId="22">
    <w:abstractNumId w:val="42"/>
  </w:num>
  <w:num w:numId="23">
    <w:abstractNumId w:val="23"/>
  </w:num>
  <w:num w:numId="24">
    <w:abstractNumId w:val="18"/>
  </w:num>
  <w:num w:numId="25">
    <w:abstractNumId w:val="26"/>
  </w:num>
  <w:num w:numId="26">
    <w:abstractNumId w:val="9"/>
  </w:num>
  <w:num w:numId="27">
    <w:abstractNumId w:val="38"/>
  </w:num>
  <w:num w:numId="28">
    <w:abstractNumId w:val="7"/>
  </w:num>
  <w:num w:numId="29">
    <w:abstractNumId w:val="25"/>
  </w:num>
  <w:num w:numId="30">
    <w:abstractNumId w:val="31"/>
  </w:num>
  <w:num w:numId="31">
    <w:abstractNumId w:val="0"/>
  </w:num>
  <w:num w:numId="32">
    <w:abstractNumId w:val="14"/>
  </w:num>
  <w:num w:numId="33">
    <w:abstractNumId w:val="34"/>
  </w:num>
  <w:num w:numId="34">
    <w:abstractNumId w:val="6"/>
  </w:num>
  <w:num w:numId="35">
    <w:abstractNumId w:val="22"/>
  </w:num>
  <w:num w:numId="36">
    <w:abstractNumId w:val="29"/>
  </w:num>
  <w:num w:numId="37">
    <w:abstractNumId w:val="13"/>
  </w:num>
  <w:num w:numId="38">
    <w:abstractNumId w:val="10"/>
  </w:num>
  <w:num w:numId="39">
    <w:abstractNumId w:val="45"/>
  </w:num>
  <w:num w:numId="40">
    <w:abstractNumId w:val="1"/>
  </w:num>
  <w:num w:numId="41">
    <w:abstractNumId w:val="21"/>
  </w:num>
  <w:num w:numId="42">
    <w:abstractNumId w:val="41"/>
  </w:num>
  <w:num w:numId="43">
    <w:abstractNumId w:val="8"/>
  </w:num>
  <w:num w:numId="44">
    <w:abstractNumId w:val="27"/>
  </w:num>
  <w:num w:numId="45">
    <w:abstractNumId w:val="44"/>
  </w:num>
  <w:num w:numId="46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31B31"/>
    <w:rsid w:val="00042D92"/>
    <w:rsid w:val="0005024E"/>
    <w:rsid w:val="00062F87"/>
    <w:rsid w:val="00090C63"/>
    <w:rsid w:val="000A562A"/>
    <w:rsid w:val="000B1EDF"/>
    <w:rsid w:val="000C0DF1"/>
    <w:rsid w:val="000D5DB0"/>
    <w:rsid w:val="000D71B4"/>
    <w:rsid w:val="000E2E49"/>
    <w:rsid w:val="00102B7A"/>
    <w:rsid w:val="00104F88"/>
    <w:rsid w:val="001143A8"/>
    <w:rsid w:val="0012727C"/>
    <w:rsid w:val="001502C2"/>
    <w:rsid w:val="00154CA4"/>
    <w:rsid w:val="00155C15"/>
    <w:rsid w:val="0016474F"/>
    <w:rsid w:val="00174C9E"/>
    <w:rsid w:val="00193B57"/>
    <w:rsid w:val="001B5D3B"/>
    <w:rsid w:val="001D65BF"/>
    <w:rsid w:val="001F2A18"/>
    <w:rsid w:val="00215860"/>
    <w:rsid w:val="00220197"/>
    <w:rsid w:val="002224BB"/>
    <w:rsid w:val="002976A1"/>
    <w:rsid w:val="002B6CE1"/>
    <w:rsid w:val="002F5972"/>
    <w:rsid w:val="002F5C8B"/>
    <w:rsid w:val="003035FF"/>
    <w:rsid w:val="00323F32"/>
    <w:rsid w:val="0037107E"/>
    <w:rsid w:val="00382208"/>
    <w:rsid w:val="003922DA"/>
    <w:rsid w:val="003C0294"/>
    <w:rsid w:val="003D5C9E"/>
    <w:rsid w:val="003E36E3"/>
    <w:rsid w:val="003E4589"/>
    <w:rsid w:val="00412685"/>
    <w:rsid w:val="00416531"/>
    <w:rsid w:val="00443A15"/>
    <w:rsid w:val="00451DF4"/>
    <w:rsid w:val="00475A5D"/>
    <w:rsid w:val="00481D84"/>
    <w:rsid w:val="004D5DDB"/>
    <w:rsid w:val="004E2A1B"/>
    <w:rsid w:val="004E34F3"/>
    <w:rsid w:val="004E35D6"/>
    <w:rsid w:val="00506828"/>
    <w:rsid w:val="00522D5D"/>
    <w:rsid w:val="00533C75"/>
    <w:rsid w:val="00551748"/>
    <w:rsid w:val="005655F2"/>
    <w:rsid w:val="005953CA"/>
    <w:rsid w:val="005B10CC"/>
    <w:rsid w:val="005E7423"/>
    <w:rsid w:val="006259BB"/>
    <w:rsid w:val="00626090"/>
    <w:rsid w:val="00643476"/>
    <w:rsid w:val="006958E2"/>
    <w:rsid w:val="006C3FE5"/>
    <w:rsid w:val="006D3FDF"/>
    <w:rsid w:val="00744D99"/>
    <w:rsid w:val="00744FE2"/>
    <w:rsid w:val="00750FF5"/>
    <w:rsid w:val="007546A5"/>
    <w:rsid w:val="00756871"/>
    <w:rsid w:val="00770691"/>
    <w:rsid w:val="00777FC4"/>
    <w:rsid w:val="007A4F02"/>
    <w:rsid w:val="007A5A29"/>
    <w:rsid w:val="007B2B2C"/>
    <w:rsid w:val="007B332C"/>
    <w:rsid w:val="007B6590"/>
    <w:rsid w:val="00805DFE"/>
    <w:rsid w:val="0081213A"/>
    <w:rsid w:val="00851198"/>
    <w:rsid w:val="00866ED7"/>
    <w:rsid w:val="008B527C"/>
    <w:rsid w:val="008D4682"/>
    <w:rsid w:val="00905AEB"/>
    <w:rsid w:val="00912C0A"/>
    <w:rsid w:val="0093755E"/>
    <w:rsid w:val="00952EFD"/>
    <w:rsid w:val="00971BAF"/>
    <w:rsid w:val="00996F22"/>
    <w:rsid w:val="009C093D"/>
    <w:rsid w:val="009E6866"/>
    <w:rsid w:val="00A055F1"/>
    <w:rsid w:val="00A26576"/>
    <w:rsid w:val="00A345AB"/>
    <w:rsid w:val="00A934D3"/>
    <w:rsid w:val="00A94C9B"/>
    <w:rsid w:val="00AA2F13"/>
    <w:rsid w:val="00AD5964"/>
    <w:rsid w:val="00AD5B50"/>
    <w:rsid w:val="00B4264F"/>
    <w:rsid w:val="00B46B72"/>
    <w:rsid w:val="00B578BD"/>
    <w:rsid w:val="00B71788"/>
    <w:rsid w:val="00BB62DE"/>
    <w:rsid w:val="00BD55B6"/>
    <w:rsid w:val="00BE3A9D"/>
    <w:rsid w:val="00C02365"/>
    <w:rsid w:val="00C03913"/>
    <w:rsid w:val="00C067BD"/>
    <w:rsid w:val="00C74FD5"/>
    <w:rsid w:val="00C9065C"/>
    <w:rsid w:val="00C969DB"/>
    <w:rsid w:val="00CD6563"/>
    <w:rsid w:val="00CE1F16"/>
    <w:rsid w:val="00CF0A7B"/>
    <w:rsid w:val="00D15EDD"/>
    <w:rsid w:val="00D524AF"/>
    <w:rsid w:val="00D82D63"/>
    <w:rsid w:val="00DB2F37"/>
    <w:rsid w:val="00DB7366"/>
    <w:rsid w:val="00DD73E7"/>
    <w:rsid w:val="00DE3450"/>
    <w:rsid w:val="00E42EC3"/>
    <w:rsid w:val="00E64309"/>
    <w:rsid w:val="00E65D70"/>
    <w:rsid w:val="00E9520D"/>
    <w:rsid w:val="00E97FDC"/>
    <w:rsid w:val="00EB3488"/>
    <w:rsid w:val="00EB5F7F"/>
    <w:rsid w:val="00EE554A"/>
    <w:rsid w:val="00F04386"/>
    <w:rsid w:val="00F16AB5"/>
    <w:rsid w:val="00F406AF"/>
    <w:rsid w:val="00F62E99"/>
    <w:rsid w:val="00F929D4"/>
    <w:rsid w:val="00FC233A"/>
    <w:rsid w:val="00FC3934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  <w15:docId w15:val="{098C20BD-8668-4AFC-A055-5D36E652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9</Pages>
  <Words>1990</Words>
  <Characters>11345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13309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مریم مخلصین</cp:lastModifiedBy>
  <cp:revision>58</cp:revision>
  <cp:lastPrinted>2020-01-21T07:00:00Z</cp:lastPrinted>
  <dcterms:created xsi:type="dcterms:W3CDTF">2021-09-27T13:17:00Z</dcterms:created>
  <dcterms:modified xsi:type="dcterms:W3CDTF">2024-09-07T10:53:00Z</dcterms:modified>
</cp:coreProperties>
</file>